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仿宋_GB2312" w:hAnsi="仿宋_GB2312" w:eastAsia="仿宋_GB2312" w:cs="仿宋_GB2312"/>
          <w:b w:val="0"/>
          <w:bCs w:val="0"/>
          <w:spacing w:val="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24"/>
          <w:szCs w:val="24"/>
          <w:lang w:eastAsia="zh-CN"/>
        </w:rPr>
        <w:t>附件2</w:t>
      </w:r>
      <w:bookmarkStart w:id="0" w:name="_GoBack"/>
      <w:bookmarkEnd w:id="0"/>
    </w:p>
    <w:tbl>
      <w:tblPr>
        <w:tblStyle w:val="3"/>
        <w:tblpPr w:leftFromText="180" w:rightFromText="180" w:horzAnchor="margin" w:tblpXSpec="right" w:tblpY="-4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</w:tbl>
    <w:p>
      <w:pPr>
        <w:spacing w:line="480" w:lineRule="auto"/>
        <w:jc w:val="both"/>
        <w:rPr>
          <w:b/>
          <w:bCs/>
          <w:spacing w:val="2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8"/>
        </w:rPr>
        <w:t>浙江省药品监督管理与产业发展研究会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8"/>
        </w:rPr>
        <w:t>课题申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8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8"/>
        </w:rPr>
        <w:t>表</w:t>
      </w:r>
    </w:p>
    <w:p>
      <w:pPr>
        <w:spacing w:line="480" w:lineRule="auto"/>
        <w:jc w:val="both"/>
        <w:rPr>
          <w:b/>
          <w:bCs/>
          <w:spacing w:val="20"/>
          <w:sz w:val="44"/>
          <w:szCs w:val="48"/>
        </w:rPr>
      </w:pPr>
    </w:p>
    <w:p>
      <w:pPr>
        <w:spacing w:line="72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课题名称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     </w:t>
      </w:r>
    </w:p>
    <w:p>
      <w:pPr>
        <w:spacing w:line="72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成果形式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         </w:t>
      </w:r>
    </w:p>
    <w:p>
      <w:pPr>
        <w:spacing w:line="72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负 责 人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ab/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</w:t>
      </w:r>
    </w:p>
    <w:p>
      <w:pPr>
        <w:spacing w:line="72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所在单位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   </w:t>
      </w:r>
    </w:p>
    <w:p>
      <w:pPr>
        <w:spacing w:line="72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  <w:lang w:val="en-US" w:eastAsia="zh-CN"/>
        </w:rPr>
        <w:t>合作单位：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</w:t>
      </w:r>
    </w:p>
    <w:p>
      <w:pPr>
        <w:spacing w:line="720" w:lineRule="auto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联系电话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ab/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</w:t>
      </w:r>
    </w:p>
    <w:p>
      <w:pPr>
        <w:spacing w:line="720" w:lineRule="auto"/>
        <w:ind w:firstLine="723" w:firstLineChars="200"/>
        <w:rPr>
          <w:rFonts w:eastAsia="楷体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申请日期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   </w:t>
      </w:r>
      <w:r>
        <w:rPr>
          <w:rFonts w:hint="eastAsia" w:eastAsia="楷体_GB2312"/>
          <w:b/>
          <w:bCs/>
          <w:sz w:val="36"/>
          <w:szCs w:val="36"/>
        </w:rPr>
        <w:t xml:space="preserve">          </w:t>
      </w:r>
    </w:p>
    <w:p>
      <w:pPr>
        <w:spacing w:line="720" w:lineRule="auto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720" w:lineRule="auto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浙江省药品监督管理与产业发展研究会制</w:t>
      </w:r>
    </w:p>
    <w:p>
      <w:pPr>
        <w:spacing w:line="720" w:lineRule="auto"/>
        <w:jc w:val="both"/>
        <w:rPr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  <w:r>
        <w:rPr>
          <w:rFonts w:hint="eastAsia"/>
          <w:b/>
          <w:bCs/>
          <w:sz w:val="36"/>
          <w:szCs w:val="36"/>
        </w:rPr>
        <w:t>申请者的承诺：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我对本人填写的本表各项内容的真实性负责，保证没有知识产权的争议。如获立项，我承诺以本表为有约束力的协议，遵守</w:t>
      </w:r>
      <w:r>
        <w:rPr>
          <w:rFonts w:hint="eastAsia" w:eastAsia="仿宋_GB2312"/>
          <w:sz w:val="28"/>
          <w:szCs w:val="28"/>
          <w:lang w:eastAsia="zh-CN"/>
        </w:rPr>
        <w:t>浙江省药品监督管理与产业发展研究会</w:t>
      </w:r>
      <w:r>
        <w:rPr>
          <w:rFonts w:hint="eastAsia" w:eastAsia="仿宋_GB2312"/>
          <w:sz w:val="28"/>
          <w:szCs w:val="28"/>
        </w:rPr>
        <w:t>的有关规定，按计划认真开展研究工作，取得预期研究成果。</w:t>
      </w:r>
      <w:r>
        <w:rPr>
          <w:rFonts w:hint="eastAsia" w:eastAsia="仿宋_GB2312"/>
          <w:sz w:val="28"/>
          <w:szCs w:val="28"/>
          <w:lang w:eastAsia="zh-CN"/>
        </w:rPr>
        <w:t>浙江省药品监督管理与产业发展研究会</w:t>
      </w:r>
      <w:r>
        <w:rPr>
          <w:rFonts w:hint="eastAsia" w:eastAsia="仿宋_GB2312"/>
          <w:sz w:val="28"/>
          <w:szCs w:val="28"/>
        </w:rPr>
        <w:t>有权使用本表所有数据和资料。</w:t>
      </w:r>
    </w:p>
    <w:p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eastAsia="仿宋_GB2312"/>
          <w:sz w:val="28"/>
          <w:szCs w:val="28"/>
        </w:rPr>
        <w:t>申请者（签章）：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日</w:t>
      </w:r>
    </w:p>
    <w:p>
      <w:pPr/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承担单位承诺：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本单位对申请者填写的各项内容的真实性负责，保证没有知识产权的争议。如获立项，承诺以本表为有约束力的协议，遵守</w:t>
      </w:r>
      <w:r>
        <w:rPr>
          <w:rFonts w:hint="eastAsia" w:eastAsia="仿宋_GB2312"/>
          <w:sz w:val="28"/>
          <w:szCs w:val="28"/>
          <w:lang w:eastAsia="zh-CN"/>
        </w:rPr>
        <w:t>浙江省药品监督管理与产业发展研究会</w:t>
      </w:r>
      <w:r>
        <w:rPr>
          <w:rFonts w:hint="eastAsia" w:eastAsia="仿宋_GB2312"/>
          <w:sz w:val="28"/>
          <w:szCs w:val="28"/>
        </w:rPr>
        <w:t>的有关规定，为本课题研究提供必要的支持，并做好课题研究的协调和管理工作，对本课题的完成提供信誉保证。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eastAsia="仿宋_GB2312"/>
          <w:sz w:val="28"/>
          <w:szCs w:val="28"/>
        </w:rPr>
        <w:t>单位（盖章）：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日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填表说明：</w:t>
      </w:r>
    </w:p>
    <w:p>
      <w:pPr>
        <w:spacing w:line="4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．本表从网上下载后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要求一律用计算机填写，</w:t>
      </w:r>
      <w:r>
        <w:rPr>
          <w:rFonts w:eastAsia="仿宋_GB2312"/>
          <w:sz w:val="28"/>
          <w:szCs w:val="28"/>
        </w:rPr>
        <w:t>A4</w:t>
      </w:r>
      <w:r>
        <w:rPr>
          <w:rFonts w:hint="eastAsia" w:eastAsia="仿宋_GB2312"/>
          <w:sz w:val="28"/>
          <w:szCs w:val="28"/>
        </w:rPr>
        <w:t>纸</w:t>
      </w:r>
      <w:r>
        <w:rPr>
          <w:rFonts w:hint="eastAsia" w:eastAsia="仿宋_GB2312"/>
          <w:sz w:val="28"/>
          <w:szCs w:val="28"/>
          <w:lang w:val="en-US" w:eastAsia="zh-CN"/>
        </w:rPr>
        <w:t>双面</w:t>
      </w:r>
      <w:r>
        <w:rPr>
          <w:rFonts w:hint="eastAsia" w:eastAsia="仿宋_GB2312"/>
          <w:sz w:val="28"/>
          <w:szCs w:val="28"/>
        </w:rPr>
        <w:t>打印和复印。</w:t>
      </w:r>
    </w:p>
    <w:p>
      <w:pPr>
        <w:spacing w:line="44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．封面上的</w:t>
      </w:r>
      <w:r>
        <w:rPr>
          <w:rFonts w:hint="eastAsia" w:eastAsia="仿宋_GB2312"/>
          <w:sz w:val="28"/>
          <w:szCs w:val="28"/>
          <w:lang w:eastAsia="zh-CN"/>
        </w:rPr>
        <w:t>内容</w:t>
      </w:r>
      <w:r>
        <w:rPr>
          <w:rFonts w:hint="eastAsia" w:eastAsia="仿宋_GB2312"/>
          <w:sz w:val="28"/>
          <w:szCs w:val="28"/>
        </w:rPr>
        <w:t>应与数据表</w:t>
      </w:r>
      <w:r>
        <w:rPr>
          <w:rFonts w:hint="eastAsia" w:eastAsia="仿宋_GB2312"/>
          <w:sz w:val="28"/>
          <w:szCs w:val="28"/>
          <w:lang w:eastAsia="zh-CN"/>
        </w:rPr>
        <w:t>中</w:t>
      </w:r>
      <w:r>
        <w:rPr>
          <w:rFonts w:hint="eastAsia" w:eastAsia="仿宋_GB2312"/>
          <w:sz w:val="28"/>
          <w:szCs w:val="28"/>
        </w:rPr>
        <w:t>的内容</w:t>
      </w:r>
      <w:r>
        <w:rPr>
          <w:rFonts w:hint="eastAsia" w:eastAsia="仿宋_GB2312"/>
          <w:sz w:val="28"/>
          <w:szCs w:val="28"/>
          <w:lang w:eastAsia="zh-CN"/>
        </w:rPr>
        <w:t>完全</w:t>
      </w:r>
      <w:r>
        <w:rPr>
          <w:rFonts w:hint="eastAsia" w:eastAsia="仿宋_GB2312"/>
          <w:sz w:val="28"/>
          <w:szCs w:val="28"/>
        </w:rPr>
        <w:t>一致</w:t>
      </w:r>
      <w:r>
        <w:rPr>
          <w:rFonts w:hint="eastAsia" w:eastAsia="仿宋_GB2312"/>
          <w:sz w:val="28"/>
          <w:szCs w:val="28"/>
          <w:lang w:eastAsia="zh-CN"/>
        </w:rPr>
        <w:t xml:space="preserve">。      </w:t>
      </w:r>
    </w:p>
    <w:p>
      <w:pPr>
        <w:spacing w:line="44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数据表中的“申请经费”额度、“起止时间”等栏目，请参照《申报指南》要求进行填写。</w:t>
      </w:r>
    </w:p>
    <w:p>
      <w:pPr>
        <w:spacing w:line="440" w:lineRule="exact"/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一、数据表</w:t>
      </w:r>
    </w:p>
    <w:tbl>
      <w:tblPr>
        <w:tblStyle w:val="3"/>
        <w:tblW w:w="85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60"/>
        <w:gridCol w:w="760"/>
        <w:gridCol w:w="500"/>
        <w:gridCol w:w="314"/>
        <w:gridCol w:w="340"/>
        <w:gridCol w:w="539"/>
        <w:gridCol w:w="730"/>
        <w:gridCol w:w="850"/>
        <w:gridCol w:w="827"/>
        <w:gridCol w:w="1103"/>
        <w:gridCol w:w="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课题名称</w:t>
            </w:r>
          </w:p>
        </w:tc>
        <w:tc>
          <w:tcPr>
            <w:tcW w:w="7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研究类型</w:t>
            </w:r>
          </w:p>
        </w:tc>
        <w:tc>
          <w:tcPr>
            <w:tcW w:w="7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□基础研究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□应用研究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□综合研究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□其他研究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研究方向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出国情况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办：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宅：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62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若未获得</w:t>
            </w:r>
            <w:r>
              <w:rPr>
                <w:rFonts w:hint="eastAsia" w:ascii="宋体" w:hAnsi="宋体"/>
                <w:lang w:val="en-US" w:eastAsia="zh-CN"/>
              </w:rPr>
              <w:t>资助</w:t>
            </w:r>
            <w:r>
              <w:rPr>
                <w:rFonts w:hint="eastAsia" w:ascii="宋体" w:hAnsi="宋体"/>
              </w:rPr>
              <w:t>，是否同意转为</w:t>
            </w:r>
            <w:r>
              <w:rPr>
                <w:rFonts w:hint="eastAsia" w:ascii="宋体" w:hAnsi="宋体"/>
                <w:lang w:val="en-US" w:eastAsia="zh-CN"/>
              </w:rPr>
              <w:t>立项不资助</w:t>
            </w:r>
            <w:r>
              <w:rPr>
                <w:rFonts w:hint="eastAsia" w:ascii="宋体" w:hAnsi="宋体"/>
              </w:rPr>
              <w:t>课题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5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联系方式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所在单位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  <w:p>
            <w:pPr>
              <w:jc w:val="center"/>
              <w:rPr>
                <w:rFonts w:asci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职务　　　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jc w:val="center"/>
              <w:rPr>
                <w:rFonts w:hint="eastAsia" w:asci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/学位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本课题中的分工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成果</w:t>
            </w:r>
            <w:r>
              <w:rPr>
                <w:rFonts w:hint="eastAsia" w:ascii="宋体" w:hAnsi="宋体"/>
                <w:lang w:val="en-US" w:eastAsia="zh-CN"/>
              </w:rPr>
              <w:t>形式</w:t>
            </w:r>
          </w:p>
        </w:tc>
        <w:tc>
          <w:tcPr>
            <w:tcW w:w="63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 xml:space="preserve">专著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 xml:space="preserve">译著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论文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研究报告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专利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其他（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）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字数：</w:t>
            </w:r>
            <w:r>
              <w:rPr>
                <w:rFonts w:ascii="宋体" w:hAnsi="宋体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申请经费（单位：元）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lang w:eastAsia="zh-CN"/>
              </w:rPr>
              <w:t>整个课题</w:t>
            </w: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</w:p>
        </w:tc>
      </w:tr>
    </w:tbl>
    <w:p>
      <w:pPr>
        <w:rPr>
          <w:rFonts w:ascii="宋体"/>
          <w:b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二、课题设计论证</w:t>
      </w:r>
    </w:p>
    <w:tbl>
      <w:tblPr>
        <w:tblStyle w:val="3"/>
        <w:tblW w:w="85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一）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选题：</w:t>
            </w:r>
            <w:r>
              <w:rPr>
                <w:rFonts w:hint="eastAsia" w:ascii="宋体"/>
                <w:b w:val="0"/>
                <w:bCs w:val="0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宋体"/>
                <w:sz w:val="28"/>
                <w:szCs w:val="28"/>
              </w:rPr>
              <w:t>国内外研究现状分析、当前需要解决的主要问题以及前景等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4" w:hRule="atLeast"/>
          <w:jc w:val="center"/>
        </w:trPr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（二）</w:t>
            </w: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内容：</w:t>
            </w:r>
            <w:r>
              <w:rPr>
                <w:rFonts w:hint="eastAsia" w:ascii="宋体"/>
                <w:b w:val="0"/>
                <w:bCs w:val="0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  <w:t>本课题研究的目标、具体内容；拟解决的主要技术问题、难点、主要创新点等。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4" w:hRule="atLeast"/>
          <w:jc w:val="center"/>
        </w:trPr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（三）研究方法和技术路线：</w:t>
            </w:r>
            <w:r>
              <w:rPr>
                <w:rFonts w:hint="eastAsia" w:ascii="宋体"/>
                <w:b w:val="0"/>
                <w:bCs w:val="0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  <w:t>采用的研究方法和技术路线及可行性分析</w:t>
            </w:r>
            <w:r>
              <w:rPr>
                <w:rFonts w:hint="eastAsia" w:ascii="宋体"/>
                <w:b w:val="0"/>
                <w:bCs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（四）预期价值：</w:t>
            </w:r>
            <w:r>
              <w:rPr>
                <w:rFonts w:hint="eastAsia" w:ascii="宋体"/>
                <w:b w:val="0"/>
                <w:bCs w:val="0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  <w:t>预期研究成果、去向、效益。</w:t>
            </w: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（五）参考文献</w:t>
            </w:r>
            <w: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  <w:t>：限填10项</w:t>
            </w: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 w:ascii="宋体" w:eastAsia="宋体"/>
          <w:b/>
          <w:bCs/>
          <w:sz w:val="28"/>
          <w:szCs w:val="28"/>
          <w:lang w:eastAsia="zh-CN"/>
        </w:rPr>
      </w:pPr>
      <w:r>
        <w:br w:type="pag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三、完成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课题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的条件和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保障</w:t>
      </w:r>
    </w:p>
    <w:tbl>
      <w:tblPr>
        <w:tblStyle w:val="3"/>
        <w:tblW w:w="8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包括：</w:t>
            </w:r>
            <w:r>
              <w:rPr>
                <w:rFonts w:ascii="宋体"/>
                <w:sz w:val="28"/>
                <w:szCs w:val="28"/>
              </w:rPr>
              <w:t>1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/>
                <w:sz w:val="28"/>
                <w:szCs w:val="28"/>
              </w:rPr>
              <w:t>课题负责人近年来已有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宋体"/>
                <w:sz w:val="28"/>
                <w:szCs w:val="28"/>
              </w:rPr>
              <w:t>相关研究成果（限填</w:t>
            </w:r>
            <w:r>
              <w:rPr>
                <w:rFonts w:ascii="宋体"/>
                <w:sz w:val="28"/>
                <w:szCs w:val="28"/>
              </w:rPr>
              <w:t>10</w:t>
            </w:r>
            <w:r>
              <w:rPr>
                <w:rFonts w:hint="eastAsia" w:ascii="宋体"/>
                <w:sz w:val="28"/>
                <w:szCs w:val="28"/>
              </w:rPr>
              <w:t>项）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；</w:t>
            </w:r>
            <w:r>
              <w:rPr>
                <w:rFonts w:ascii="宋体"/>
                <w:sz w:val="28"/>
                <w:szCs w:val="28"/>
              </w:rPr>
              <w:t>2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/>
                <w:sz w:val="28"/>
                <w:szCs w:val="28"/>
              </w:rPr>
              <w:t>为本课题研究已作的前期准备工作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和基础；</w:t>
            </w:r>
            <w:r>
              <w:rPr>
                <w:rFonts w:hint="eastAsia" w:ascii="宋体"/>
                <w:sz w:val="28"/>
                <w:szCs w:val="28"/>
              </w:rPr>
              <w:t>3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/>
                <w:sz w:val="28"/>
                <w:szCs w:val="28"/>
              </w:rPr>
              <w:t>完成本课题的时间保证及科研条件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四、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课题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经费预算</w:t>
      </w:r>
    </w:p>
    <w:tbl>
      <w:tblPr>
        <w:tblStyle w:val="3"/>
        <w:tblW w:w="859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7"/>
        <w:gridCol w:w="2280"/>
        <w:gridCol w:w="2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jc w:val="center"/>
              <w:rPr>
                <w:rFonts w:hint="eastAsia" w:asci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经费开支科目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预算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金额（元）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内容说明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1.管理费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2.激励费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3.设备费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4.材料费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5.测试化验加工费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6.差旅/会议/国际合作与交流费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jc w:val="center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7.出版/文献/信息传播/知识产权事务费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jc w:val="center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8.劳务费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9.专家咨询费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10.协作单位合作费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11.科研交流费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jc w:val="center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12.其他支出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/</w:t>
            </w:r>
          </w:p>
        </w:tc>
      </w:tr>
    </w:tbl>
    <w:p>
      <w:pPr>
        <w:rPr>
          <w:rFonts w:hint="eastAsia" w:ascii="宋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五、项目负责人所在单位意见</w:t>
      </w:r>
    </w:p>
    <w:tbl>
      <w:tblPr>
        <w:tblStyle w:val="3"/>
        <w:tblW w:w="8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8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2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/>
              <w:rPr>
                <w:rFonts w:ascii="宋体"/>
              </w:rPr>
            </w:pPr>
          </w:p>
          <w:p>
            <w:pPr>
              <w:spacing w:line="360" w:lineRule="auto"/>
              <w:ind w:firstLine="1050" w:firstLineChars="5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所填内容属实，同意申报。</w:t>
            </w:r>
          </w:p>
          <w:p>
            <w:pPr>
              <w:spacing w:line="360" w:lineRule="auto"/>
              <w:rPr>
                <w:rFonts w:hint="eastAsia" w:ascii="宋体"/>
              </w:rPr>
            </w:pPr>
          </w:p>
          <w:p>
            <w:pPr>
              <w:spacing w:line="360" w:lineRule="auto"/>
              <w:rPr>
                <w:rFonts w:hint="eastAsia" w:ascii="宋体"/>
              </w:rPr>
            </w:pPr>
          </w:p>
          <w:p>
            <w:pPr>
              <w:spacing w:line="360" w:lineRule="exact"/>
              <w:ind w:firstLine="1050" w:firstLineChars="5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单位负责人签名（章）：</w:t>
            </w: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hint="eastAsia" w:ascii="宋体" w:hAnsi="宋体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章</w:t>
            </w:r>
          </w:p>
          <w:p>
            <w:pPr>
              <w:spacing w:line="360" w:lineRule="exact"/>
              <w:ind w:firstLine="6510" w:firstLineChars="3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ascii="宋体" w:hAnsi="宋体"/>
              </w:rPr>
              <w:t xml:space="preserve"> </w:t>
            </w:r>
          </w:p>
          <w:p>
            <w:pPr>
              <w:spacing w:line="360" w:lineRule="exact"/>
              <w:ind w:firstLine="7350" w:firstLineChars="3500"/>
              <w:rPr>
                <w:rFonts w:ascii="宋体" w:hAnsi="宋体"/>
              </w:rPr>
            </w:pPr>
          </w:p>
          <w:p>
            <w:pPr>
              <w:spacing w:line="360" w:lineRule="exact"/>
              <w:ind w:firstLine="7350" w:firstLineChars="350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 </w:t>
            </w:r>
          </w:p>
        </w:tc>
      </w:tr>
    </w:tbl>
    <w:p>
      <w:pP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合作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单位意见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若有）</w:t>
      </w:r>
    </w:p>
    <w:tbl>
      <w:tblPr>
        <w:tblStyle w:val="3"/>
        <w:tblW w:w="8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8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ind w:firstLine="1050" w:firstLineChars="5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所填内容属实，同意申报。</w:t>
            </w:r>
          </w:p>
          <w:p>
            <w:pPr>
              <w:spacing w:line="360" w:lineRule="auto"/>
              <w:rPr>
                <w:rFonts w:hint="eastAsia" w:ascii="宋体"/>
              </w:rPr>
            </w:pPr>
          </w:p>
          <w:p>
            <w:pPr>
              <w:spacing w:line="360" w:lineRule="exact"/>
              <w:ind w:firstLine="1050" w:firstLineChars="5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单位负责人签名（章）：</w:t>
            </w: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hint="eastAsia" w:ascii="宋体" w:hAnsi="宋体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章</w:t>
            </w:r>
          </w:p>
          <w:p>
            <w:pPr>
              <w:spacing w:line="360" w:lineRule="exact"/>
              <w:ind w:firstLine="6510" w:firstLineChars="3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ascii="宋体" w:hAnsi="宋体"/>
              </w:rPr>
              <w:t xml:space="preserve"> </w:t>
            </w:r>
          </w:p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 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专家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评审组评审意见</w:t>
      </w:r>
    </w:p>
    <w:tbl>
      <w:tblPr>
        <w:tblStyle w:val="3"/>
        <w:tblW w:w="84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建议立项意见</w:t>
            </w:r>
          </w:p>
        </w:tc>
        <w:tc>
          <w:tcPr>
            <w:tcW w:w="7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ind w:firstLine="1155" w:firstLineChars="55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</w:t>
            </w:r>
          </w:p>
          <w:p>
            <w:pPr>
              <w:rPr>
                <w:rFonts w:ascii="宋体"/>
              </w:rPr>
            </w:pPr>
          </w:p>
          <w:p>
            <w:pPr>
              <w:ind w:firstLine="1155" w:firstLineChars="550"/>
              <w:rPr>
                <w:rFonts w:ascii="宋体"/>
              </w:rPr>
            </w:pPr>
          </w:p>
          <w:p>
            <w:pPr>
              <w:ind w:firstLine="1155" w:firstLineChars="55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</w:t>
            </w:r>
            <w:r>
              <w:rPr>
                <w:rFonts w:hint="eastAsia" w:ascii="宋体" w:hAnsi="宋体"/>
                <w:lang w:val="en-US" w:eastAsia="zh-CN"/>
              </w:rPr>
              <w:t>专家</w:t>
            </w:r>
            <w:r>
              <w:rPr>
                <w:rFonts w:hint="eastAsia" w:ascii="宋体" w:hAnsi="宋体"/>
              </w:rPr>
              <w:t>组长签字：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评审未通过原因</w:t>
            </w:r>
          </w:p>
        </w:tc>
        <w:tc>
          <w:tcPr>
            <w:tcW w:w="7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选题不当或意义不大；</w:t>
            </w:r>
            <w:r>
              <w:rPr>
                <w:rFonts w:ascii="宋体" w:hAnsi="宋体"/>
              </w:rPr>
              <w:t xml:space="preserve">          2.</w:t>
            </w:r>
            <w:r>
              <w:rPr>
                <w:rFonts w:hint="eastAsia" w:ascii="宋体" w:hAnsi="宋体"/>
              </w:rPr>
              <w:t>本课题研究的前期准备不够；</w:t>
            </w:r>
            <w:r>
              <w:rPr>
                <w:rFonts w:ascii="宋体" w:hAnsi="宋体"/>
              </w:rPr>
              <w:t xml:space="preserve">   </w:t>
            </w:r>
          </w:p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课题论证不充分；</w:t>
            </w:r>
            <w:r>
              <w:rPr>
                <w:rFonts w:ascii="宋体" w:hAnsi="宋体"/>
              </w:rPr>
              <w:t xml:space="preserve">              4.</w:t>
            </w:r>
            <w:r>
              <w:rPr>
                <w:rFonts w:hint="eastAsia" w:ascii="宋体" w:hAnsi="宋体"/>
              </w:rPr>
              <w:t>课题设计没有新意；</w:t>
            </w:r>
            <w:r>
              <w:rPr>
                <w:rFonts w:ascii="宋体" w:hAnsi="宋体"/>
              </w:rPr>
              <w:t xml:space="preserve">  </w:t>
            </w:r>
          </w:p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hint="eastAsia" w:ascii="宋体" w:hAnsi="宋体"/>
              </w:rPr>
              <w:t>负责人或课题组研究力量不足；</w:t>
            </w:r>
            <w:r>
              <w:rPr>
                <w:rFonts w:ascii="宋体" w:hAnsi="宋体"/>
              </w:rPr>
              <w:t xml:space="preserve">  6.</w:t>
            </w:r>
            <w:r>
              <w:rPr>
                <w:rFonts w:hint="eastAsia" w:ascii="宋体" w:hAnsi="宋体"/>
              </w:rPr>
              <w:t>本课题研究缺乏实际意义；</w:t>
            </w:r>
            <w:r>
              <w:rPr>
                <w:rFonts w:ascii="宋体" w:hAnsi="宋体"/>
              </w:rPr>
              <w:t xml:space="preserve">  </w:t>
            </w:r>
          </w:p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7.</w:t>
            </w:r>
            <w:r>
              <w:rPr>
                <w:rFonts w:hint="eastAsia" w:ascii="宋体" w:hAnsi="宋体"/>
              </w:rPr>
              <w:t>本项目有更合适的承担人；</w:t>
            </w:r>
            <w:r>
              <w:rPr>
                <w:rFonts w:ascii="宋体" w:hAnsi="宋体"/>
              </w:rPr>
              <w:t xml:space="preserve">      8.</w:t>
            </w:r>
            <w:r>
              <w:rPr>
                <w:rFonts w:hint="eastAsia" w:ascii="宋体" w:hAnsi="宋体"/>
              </w:rPr>
              <w:t>其他原因（加以说明）。</w:t>
            </w:r>
          </w:p>
          <w:p>
            <w:pPr>
              <w:spacing w:line="360" w:lineRule="exact"/>
              <w:ind w:firstLine="5040" w:firstLineChars="2400"/>
              <w:rPr>
                <w:rFonts w:ascii="宋体"/>
              </w:rPr>
            </w:pPr>
          </w:p>
          <w:p>
            <w:pPr>
              <w:spacing w:line="360" w:lineRule="exact"/>
              <w:ind w:firstLine="5040" w:firstLineChars="2400"/>
              <w:rPr>
                <w:rFonts w:asci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专家</w:t>
            </w:r>
            <w:r>
              <w:rPr>
                <w:rFonts w:hint="eastAsia" w:ascii="宋体" w:hAnsi="宋体"/>
              </w:rPr>
              <w:t>组长签字：</w:t>
            </w:r>
          </w:p>
          <w:p>
            <w:pPr>
              <w:spacing w:line="360" w:lineRule="exact"/>
              <w:ind w:firstLine="6090" w:firstLineChars="29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360" w:lineRule="exact"/>
        <w:rPr>
          <w:rFonts w:hint="eastAsia" w:ascii="宋体" w:hAnsi="宋体"/>
        </w:rPr>
      </w:pPr>
      <w:r>
        <w:rPr>
          <w:rFonts w:ascii="宋体" w:hAnsi="宋体"/>
        </w:rPr>
        <w:t xml:space="preserve"> </w:t>
      </w:r>
    </w:p>
    <w:p>
      <w:pPr>
        <w:spacing w:line="36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浙江省药品监督管理与产业发展研究会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领导小组审批意见</w:t>
      </w:r>
    </w:p>
    <w:tbl>
      <w:tblPr>
        <w:tblStyle w:val="3"/>
        <w:tblW w:w="0" w:type="auto"/>
        <w:tblInd w:w="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/>
              </w:rPr>
            </w:pPr>
            <w:r>
              <w:rPr>
                <w:rFonts w:hint="eastAsia" w:ascii="宋体" w:hAnsi="宋体"/>
              </w:rPr>
              <w:t>签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章：</w:t>
            </w:r>
            <w:r>
              <w:rPr>
                <w:rFonts w:ascii="宋体" w:hAnsi="宋体"/>
              </w:rPr>
              <w:t xml:space="preserve"> </w:t>
            </w:r>
          </w:p>
          <w:p>
            <w:pPr>
              <w:spacing w:line="360" w:lineRule="exact"/>
              <w:ind w:firstLine="3360" w:firstLineChars="160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  <w:embedRegular r:id="rId1" w:fontKey="{D3AAD03B-2007-E6F0-9006-C968978722CD}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3C76566-29EC-061E-9006-C968D20F82C0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C7F65AF5-0BBB-2FE6-9006-C968EC44B83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2024-06-27T12:53:00Z</dcterms:created>
  <dc:creator>佩佩粥</dc:creator>
  <cp:lastModifiedBy>iPhone</cp:lastModifiedBy>
  <dcterms:modified xsi:type="dcterms:W3CDTF">2025-09-16T14:41:20Z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2052-11.30.2</vt:lpwstr>
  </property>
  <property fmtid="{D5CDD505-2E9C-101B-9397-08002B2CF9AE}" pid="3" name="ICV">
    <vt:lpwstr>5653ED9263814223992C15163F1DB2FD_11</vt:lpwstr>
  </property>
</Properties>
</file>